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07" w:rsidRDefault="00FE7EDA" w:rsidP="00E66807">
      <w:pPr>
        <w:spacing w:before="161" w:after="161" w:line="240" w:lineRule="auto"/>
        <w:jc w:val="center"/>
        <w:outlineLvl w:val="0"/>
        <w:rPr>
          <w:rFonts w:ascii="Cambria" w:eastAsia="Times New Roman" w:hAnsi="Cambria" w:cs="Helvetica"/>
          <w:b/>
          <w:bCs/>
          <w:color w:val="C61F0C"/>
          <w:kern w:val="36"/>
          <w:sz w:val="28"/>
          <w:szCs w:val="28"/>
        </w:rPr>
      </w:pPr>
      <w:r w:rsidRPr="00FE7EDA">
        <w:rPr>
          <w:rFonts w:ascii="Cambria" w:eastAsia="Times New Roman" w:hAnsi="Cambria" w:cs="Helvetica"/>
          <w:b/>
          <w:bCs/>
          <w:color w:val="C61F0C"/>
          <w:kern w:val="36"/>
          <w:sz w:val="28"/>
          <w:szCs w:val="28"/>
        </w:rPr>
        <w:t xml:space="preserve">Письмо </w:t>
      </w:r>
      <w:r w:rsidR="00E66807">
        <w:rPr>
          <w:rFonts w:ascii="Cambria" w:eastAsia="Times New Roman" w:hAnsi="Cambria" w:cs="Helvetica"/>
          <w:b/>
          <w:bCs/>
          <w:color w:val="C61F0C"/>
          <w:kern w:val="36"/>
          <w:sz w:val="28"/>
          <w:szCs w:val="28"/>
        </w:rPr>
        <w:t xml:space="preserve">Роструда от 20.01.2021 N 87-ТЗ </w:t>
      </w:r>
    </w:p>
    <w:p w:rsidR="00FE7EDA" w:rsidRPr="00FE7EDA" w:rsidRDefault="00E66807" w:rsidP="00E66807">
      <w:pPr>
        <w:spacing w:before="161" w:after="161" w:line="240" w:lineRule="auto"/>
        <w:jc w:val="center"/>
        <w:outlineLvl w:val="0"/>
        <w:rPr>
          <w:rFonts w:ascii="Cambria" w:eastAsia="Times New Roman" w:hAnsi="Cambria" w:cs="Helvetica"/>
          <w:b/>
          <w:bCs/>
          <w:color w:val="C61F0C"/>
          <w:kern w:val="36"/>
          <w:sz w:val="28"/>
          <w:szCs w:val="28"/>
        </w:rPr>
      </w:pPr>
      <w:r>
        <w:rPr>
          <w:rFonts w:ascii="Cambria" w:eastAsia="Times New Roman" w:hAnsi="Cambria" w:cs="Helvetica"/>
          <w:b/>
          <w:bCs/>
          <w:color w:val="C61F0C"/>
          <w:kern w:val="36"/>
          <w:sz w:val="28"/>
          <w:szCs w:val="28"/>
        </w:rPr>
        <w:t>«</w:t>
      </w:r>
      <w:r w:rsidR="00FE7EDA" w:rsidRPr="00FE7EDA">
        <w:rPr>
          <w:rFonts w:ascii="Cambria" w:eastAsia="Times New Roman" w:hAnsi="Cambria" w:cs="Helvetica"/>
          <w:b/>
          <w:bCs/>
          <w:color w:val="C61F0C"/>
          <w:kern w:val="36"/>
          <w:sz w:val="28"/>
          <w:szCs w:val="28"/>
        </w:rPr>
        <w:t xml:space="preserve">Об инструктаже и проверке </w:t>
      </w:r>
      <w:proofErr w:type="gramStart"/>
      <w:r w:rsidR="00FE7EDA" w:rsidRPr="00FE7EDA">
        <w:rPr>
          <w:rFonts w:ascii="Cambria" w:eastAsia="Times New Roman" w:hAnsi="Cambria" w:cs="Helvetica"/>
          <w:b/>
          <w:bCs/>
          <w:color w:val="C61F0C"/>
          <w:kern w:val="36"/>
          <w:sz w:val="28"/>
          <w:szCs w:val="28"/>
        </w:rPr>
        <w:t>знаний требований охра</w:t>
      </w:r>
      <w:r>
        <w:rPr>
          <w:rFonts w:ascii="Cambria" w:eastAsia="Times New Roman" w:hAnsi="Cambria" w:cs="Helvetica"/>
          <w:b/>
          <w:bCs/>
          <w:color w:val="C61F0C"/>
          <w:kern w:val="36"/>
          <w:sz w:val="28"/>
          <w:szCs w:val="28"/>
        </w:rPr>
        <w:t>ны труда работников организаций</w:t>
      </w:r>
      <w:proofErr w:type="gramEnd"/>
      <w:r>
        <w:rPr>
          <w:rFonts w:ascii="Cambria" w:eastAsia="Times New Roman" w:hAnsi="Cambria" w:cs="Helvetica"/>
          <w:b/>
          <w:bCs/>
          <w:color w:val="C61F0C"/>
          <w:kern w:val="36"/>
          <w:sz w:val="28"/>
          <w:szCs w:val="28"/>
        </w:rPr>
        <w:t>»</w:t>
      </w:r>
    </w:p>
    <w:p w:rsidR="00FE7EDA" w:rsidRPr="00FE7EDA" w:rsidRDefault="00FE7EDA" w:rsidP="00FE7ED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7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ФЕДЕРАЛЬНАЯ СЛУЖБА ПО ТРУДУ И ЗАНЯТОСТИ</w:t>
      </w:r>
    </w:p>
    <w:p w:rsidR="00FE7EDA" w:rsidRPr="00FE7EDA" w:rsidRDefault="00FE7EDA" w:rsidP="00FE7ED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7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ПИСЬМО</w:t>
      </w:r>
    </w:p>
    <w:p w:rsidR="00FE7EDA" w:rsidRPr="00FE7EDA" w:rsidRDefault="00FE7EDA" w:rsidP="00FE7ED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7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20 января 2021 г. N 87-ТЗ</w:t>
      </w:r>
    </w:p>
    <w:p w:rsidR="00FE7EDA" w:rsidRPr="00FE7EDA" w:rsidRDefault="00FE7EDA" w:rsidP="00C620A4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вступлением в силу 1 января 2021 года новых правил по охране труда Федеральная служба по труду и занятости сообщает следующее.</w:t>
      </w:r>
    </w:p>
    <w:p w:rsidR="00FE7EDA" w:rsidRPr="00FE7EDA" w:rsidRDefault="00FE7EDA" w:rsidP="00C620A4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ст. 225 </w:t>
      </w:r>
      <w:hyperlink r:id="rId4" w:history="1">
        <w:r w:rsidRPr="00FE7EDA">
          <w:rPr>
            <w:rFonts w:ascii="Times New Roman" w:eastAsia="Times New Roman" w:hAnsi="Times New Roman" w:cs="Times New Roman"/>
            <w:color w:val="154285"/>
            <w:sz w:val="28"/>
            <w:szCs w:val="28"/>
            <w:u w:val="single"/>
          </w:rPr>
          <w:t>Трудового кодекса</w:t>
        </w:r>
      </w:hyperlink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(далее - </w:t>
      </w:r>
      <w:hyperlink r:id="rId5" w:history="1">
        <w:r w:rsidRPr="00FE7EDA">
          <w:rPr>
            <w:rFonts w:ascii="Times New Roman" w:eastAsia="Times New Roman" w:hAnsi="Times New Roman" w:cs="Times New Roman"/>
            <w:color w:val="154285"/>
            <w:sz w:val="28"/>
            <w:szCs w:val="28"/>
            <w:u w:val="single"/>
          </w:rPr>
          <w:t>ТК РФ</w:t>
        </w:r>
      </w:hyperlink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t>)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  <w:proofErr w:type="gramEnd"/>
    </w:p>
    <w:p w:rsidR="00FE7EDA" w:rsidRPr="00FE7EDA" w:rsidRDefault="00FE7EDA" w:rsidP="00C620A4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действующим является Порядок обучения по охране труда и проверки </w:t>
      </w:r>
      <w:proofErr w:type="gramStart"/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 требований охраны труда работников</w:t>
      </w:r>
      <w:proofErr w:type="gramEnd"/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организаций, утвержденный постановлением Минтруда России и Минобразования России от 13 января 2003 года N 1/29 (далее - Порядок).</w:t>
      </w:r>
    </w:p>
    <w:p w:rsidR="00FE7EDA" w:rsidRPr="00FE7EDA" w:rsidRDefault="00FE7EDA" w:rsidP="00C620A4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Пунктами 2.1.6 и 3.3 Порядка предусмотрено, что при введении в действие новых или изменении законодательных и иных нормативных правовых актов, содержащих требования охраны труда, работодатель обязан провести внеплановый инструктаж и внеочередную проверку </w:t>
      </w:r>
      <w:proofErr w:type="gramStart"/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 требований охраны труда работников организаций</w:t>
      </w:r>
      <w:proofErr w:type="gramEnd"/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независимо от срока проведения предыдущей проверки.</w:t>
      </w:r>
    </w:p>
    <w:p w:rsidR="00FE7EDA" w:rsidRPr="00FE7EDA" w:rsidRDefault="00FE7EDA" w:rsidP="00C620A4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изложенное, с вступлением в силу ряда правил по охране труда работодатель обязан с 1 января 2020 года провести внеплановый инструктаж и внеочередную проверку </w:t>
      </w:r>
      <w:proofErr w:type="gramStart"/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 требований охраны труда работников организаций</w:t>
      </w:r>
      <w:proofErr w:type="gramEnd"/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независимо от срока проведения предыдущей проверки.</w:t>
      </w:r>
    </w:p>
    <w:p w:rsidR="00FE7EDA" w:rsidRPr="00FE7EDA" w:rsidRDefault="00FE7EDA" w:rsidP="00C620A4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</w:t>
      </w:r>
      <w:proofErr w:type="gramStart"/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прохождение работниками в установленном порядке обучения и проверки знаний и навыков в области охраны труда является безусловным основанием к отстранению от работы таких работников (ст. 76 </w:t>
      </w:r>
      <w:hyperlink r:id="rId6" w:history="1">
        <w:r w:rsidRPr="00FE7EDA">
          <w:rPr>
            <w:rFonts w:ascii="Times New Roman" w:eastAsia="Times New Roman" w:hAnsi="Times New Roman" w:cs="Times New Roman"/>
            <w:color w:val="154285"/>
            <w:sz w:val="28"/>
            <w:szCs w:val="28"/>
            <w:u w:val="single"/>
          </w:rPr>
          <w:t>ТК РФ</w:t>
        </w:r>
      </w:hyperlink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E7EDA" w:rsidRPr="00FE7EDA" w:rsidRDefault="00FE7EDA" w:rsidP="00C620A4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 допуск работника к исполнению им трудовых обязанностей без прохождения в установленном порядке обучения и проверки знаний требований охраны труда предусмотрена административная ответственность по </w:t>
      </w:r>
      <w:proofErr w:type="gramStart"/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3 ст. 5.27.1 Кодекса Российской Федерации об административном правонарушении (далее - </w:t>
      </w:r>
      <w:hyperlink r:id="rId7" w:history="1">
        <w:r w:rsidRPr="00FE7EDA">
          <w:rPr>
            <w:rFonts w:ascii="Times New Roman" w:eastAsia="Times New Roman" w:hAnsi="Times New Roman" w:cs="Times New Roman"/>
            <w:color w:val="154285"/>
            <w:sz w:val="28"/>
            <w:szCs w:val="28"/>
            <w:u w:val="single"/>
          </w:rPr>
          <w:t>КоАП</w:t>
        </w:r>
      </w:hyperlink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РФ).</w:t>
      </w:r>
    </w:p>
    <w:p w:rsidR="00FE7EDA" w:rsidRPr="00FE7EDA" w:rsidRDefault="00FE7EDA" w:rsidP="00C620A4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установлении в ходе проведения надзорно-контрольных мероприятий фактов неисполнения работодателем требований ст. 76 </w:t>
      </w:r>
      <w:hyperlink r:id="rId8" w:history="1">
        <w:r w:rsidRPr="00FE7EDA">
          <w:rPr>
            <w:rFonts w:ascii="Times New Roman" w:eastAsia="Times New Roman" w:hAnsi="Times New Roman" w:cs="Times New Roman"/>
            <w:color w:val="154285"/>
            <w:sz w:val="28"/>
            <w:szCs w:val="28"/>
            <w:u w:val="single"/>
          </w:rPr>
          <w:t>ТК РФ</w:t>
        </w:r>
      </w:hyperlink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t>, п. п. 2.1.6 и 3.3 Порядка и при наличии достаточных оснований следует принимать предусмотренные законодательством меры реагирования:</w:t>
      </w:r>
    </w:p>
    <w:p w:rsidR="00FE7EDA" w:rsidRPr="00FE7EDA" w:rsidRDefault="00FE7EDA" w:rsidP="00C620A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t>- выдача работодателю предписания об устранении выявленных нарушений обязательных требований с указанием конкретных сроков их устранения;</w:t>
      </w:r>
    </w:p>
    <w:p w:rsidR="00FE7EDA" w:rsidRPr="00FE7EDA" w:rsidRDefault="00FE7EDA" w:rsidP="00C620A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t>- выдача работодателю предписания об отстранении от работы лиц, не прошедших в установленном порядке обучение безопасным методам и приемам выполнения работ, инструктаж по охране труда, стажировку на рабочих местах и проверку знания требований охраны труда;</w:t>
      </w:r>
    </w:p>
    <w:p w:rsidR="00FE7EDA" w:rsidRPr="00FE7EDA" w:rsidRDefault="00FE7EDA" w:rsidP="00C620A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принятие мер к возбуждению дела об административном правонарушении в отношении виновных лиц.</w:t>
      </w:r>
    </w:p>
    <w:p w:rsidR="00FE7EDA" w:rsidRPr="00FE7EDA" w:rsidRDefault="00FE7EDA" w:rsidP="00C620A4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тем, учитывая объем вступивших в силу правил по охране труда, специфику деятельности работодателя, количество работников и время, необходимое работодателю для организации исполнения требований п. п. 2.1.6 и 3.3 Порядка, при выдаче обязательного для исполнения предписания об устранении выявленных нарушений следует устанавливать разумный и достаточный срок, а при определении вида и размера административного наказания учитывать все обстоятельства допущенных нарушений.</w:t>
      </w:r>
      <w:proofErr w:type="gramEnd"/>
    </w:p>
    <w:p w:rsidR="00FE7EDA" w:rsidRPr="00FE7EDA" w:rsidRDefault="00FE7EDA" w:rsidP="00C620A4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будет установлено, что действие или бездействие, формально содержащее признаки состава административного правонарушения, с учетом характера совершенного правонарушения и роли правонарушителя, размера вреда и тяжести наступивших последствий не представляет существенного нарушения охраняемых общественных правоотношений, то может быть рассмотрен вопрос о замене административного наказания в виде административного штрафа предупреждением (ст. 3.4 </w:t>
      </w:r>
      <w:hyperlink r:id="rId9" w:history="1">
        <w:r w:rsidRPr="00FE7EDA">
          <w:rPr>
            <w:rFonts w:ascii="Times New Roman" w:eastAsia="Times New Roman" w:hAnsi="Times New Roman" w:cs="Times New Roman"/>
            <w:color w:val="154285"/>
            <w:sz w:val="28"/>
            <w:szCs w:val="28"/>
            <w:u w:val="single"/>
          </w:rPr>
          <w:t>КоАП</w:t>
        </w:r>
      </w:hyperlink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РФ) или о</w:t>
      </w:r>
      <w:proofErr w:type="gramEnd"/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малозначительности совершенного правонарушения (ст. 2.9 </w:t>
      </w:r>
      <w:hyperlink r:id="rId10" w:history="1">
        <w:r w:rsidRPr="00FE7EDA">
          <w:rPr>
            <w:rFonts w:ascii="Times New Roman" w:eastAsia="Times New Roman" w:hAnsi="Times New Roman" w:cs="Times New Roman"/>
            <w:color w:val="154285"/>
            <w:sz w:val="28"/>
            <w:szCs w:val="28"/>
            <w:u w:val="single"/>
          </w:rPr>
          <w:t>КоАП</w:t>
        </w:r>
      </w:hyperlink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РФ).</w:t>
      </w:r>
    </w:p>
    <w:p w:rsidR="00FE7EDA" w:rsidRPr="00FE7EDA" w:rsidRDefault="00FE7EDA" w:rsidP="00C620A4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Помимо этого, в случаях, когда исполнение работодателем обязанности по проведению внепланового инструктажа и внеочередной проверки знаний требований охраны труда работников организаций фактически не возможно (например, проведение мероприятий по закупке в соответствии с Федеральным законом от </w:t>
      </w:r>
      <w:hyperlink r:id="rId11" w:history="1">
        <w:r w:rsidRPr="00FE7EDA">
          <w:rPr>
            <w:rFonts w:ascii="Times New Roman" w:eastAsia="Times New Roman" w:hAnsi="Times New Roman" w:cs="Times New Roman"/>
            <w:color w:val="154285"/>
            <w:sz w:val="28"/>
            <w:szCs w:val="28"/>
            <w:u w:val="single"/>
          </w:rPr>
          <w:t>05.04.2013 N 44-ФЗ</w:t>
        </w:r>
      </w:hyperlink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или Федеральным законом от </w:t>
      </w:r>
      <w:hyperlink r:id="rId12" w:history="1">
        <w:r w:rsidRPr="00FE7EDA">
          <w:rPr>
            <w:rFonts w:ascii="Times New Roman" w:eastAsia="Times New Roman" w:hAnsi="Times New Roman" w:cs="Times New Roman"/>
            <w:color w:val="154285"/>
            <w:sz w:val="28"/>
            <w:szCs w:val="28"/>
            <w:u w:val="single"/>
          </w:rPr>
          <w:t>18.07.2011 N 223-ФЗ</w:t>
        </w:r>
        <w:proofErr w:type="gramEnd"/>
      </w:hyperlink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gramStart"/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закупках товаров, работ, услуг отдельными видами юридических лиц"), а также при обстоятельствах, зависящих от третьих лиц, независимых от работодателя и не подчиненных ему (например, организации, оказывающие услуги по охране труда), следует рассматривать вопрос о наличии в действиях (бездействии) работодателя вины как признака субъективной стороны состава административного правонарушения.</w:t>
      </w:r>
      <w:proofErr w:type="gramEnd"/>
    </w:p>
    <w:p w:rsidR="00FE7EDA" w:rsidRPr="00FE7EDA" w:rsidRDefault="00FE7EDA" w:rsidP="00C620A4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отсутствии состава административного правонарушения производство по делу об административном правонарушении не может быть начато, а начатое производство подлежит прекращению (п. 2 ч. 1 ст. 24.5 </w:t>
      </w:r>
      <w:hyperlink r:id="rId13" w:history="1">
        <w:r w:rsidRPr="00FE7EDA">
          <w:rPr>
            <w:rFonts w:ascii="Times New Roman" w:eastAsia="Times New Roman" w:hAnsi="Times New Roman" w:cs="Times New Roman"/>
            <w:color w:val="154285"/>
            <w:sz w:val="28"/>
            <w:szCs w:val="28"/>
            <w:u w:val="single"/>
          </w:rPr>
          <w:t>КоАП</w:t>
        </w:r>
      </w:hyperlink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РФ).</w:t>
      </w:r>
    </w:p>
    <w:p w:rsidR="00FE7EDA" w:rsidRPr="00FE7EDA" w:rsidRDefault="00FE7EDA" w:rsidP="00C620A4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направляем позицию Минтруда России по вопросу </w:t>
      </w:r>
      <w:proofErr w:type="gramStart"/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внеочередной проверки знаний требований охраны труда</w:t>
      </w:r>
      <w:proofErr w:type="gramEnd"/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работников (письмо Минтруда России от </w:t>
      </w:r>
      <w:hyperlink r:id="rId14" w:history="1">
        <w:r w:rsidRPr="00FE7EDA">
          <w:rPr>
            <w:rFonts w:ascii="Times New Roman" w:eastAsia="Times New Roman" w:hAnsi="Times New Roman" w:cs="Times New Roman"/>
            <w:color w:val="154285"/>
            <w:sz w:val="28"/>
            <w:szCs w:val="28"/>
            <w:u w:val="single"/>
          </w:rPr>
          <w:t>14.01.2021 N 15-2</w:t>
        </w:r>
      </w:hyperlink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t>/10/В-167 прилагается).</w:t>
      </w:r>
    </w:p>
    <w:p w:rsidR="00FE7EDA" w:rsidRPr="00FE7EDA" w:rsidRDefault="00FE7EDA" w:rsidP="00FE7EDA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руководителя Роструда</w:t>
      </w:r>
    </w:p>
    <w:p w:rsidR="00FE7EDA" w:rsidRPr="00FE7EDA" w:rsidRDefault="00FE7EDA" w:rsidP="00FE7EDA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EDA">
        <w:rPr>
          <w:rFonts w:ascii="Times New Roman" w:eastAsia="Times New Roman" w:hAnsi="Times New Roman" w:cs="Times New Roman"/>
          <w:color w:val="000000"/>
          <w:sz w:val="28"/>
          <w:szCs w:val="28"/>
        </w:rPr>
        <w:t>И.И.ШКЛОВЕЦ</w:t>
      </w:r>
    </w:p>
    <w:p w:rsidR="008418A2" w:rsidRDefault="008418A2"/>
    <w:sectPr w:rsidR="008418A2" w:rsidSect="0019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EDA"/>
    <w:rsid w:val="001908C9"/>
    <w:rsid w:val="00510B48"/>
    <w:rsid w:val="008418A2"/>
    <w:rsid w:val="00C620A4"/>
    <w:rsid w:val="00E66807"/>
    <w:rsid w:val="00FE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C9"/>
  </w:style>
  <w:style w:type="paragraph" w:styleId="1">
    <w:name w:val="heading 1"/>
    <w:basedOn w:val="a"/>
    <w:link w:val="10"/>
    <w:uiPriority w:val="9"/>
    <w:qFormat/>
    <w:rsid w:val="00FE7EDA"/>
    <w:pPr>
      <w:spacing w:before="161" w:after="161" w:line="240" w:lineRule="auto"/>
      <w:outlineLvl w:val="0"/>
    </w:pPr>
    <w:rPr>
      <w:rFonts w:ascii="Cambria" w:eastAsia="Times New Roman" w:hAnsi="Cambria" w:cs="Times New Roman"/>
      <w:b/>
      <w:bCs/>
      <w:color w:val="C61F0C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EDA"/>
    <w:rPr>
      <w:rFonts w:ascii="Cambria" w:eastAsia="Times New Roman" w:hAnsi="Cambria" w:cs="Times New Roman"/>
      <w:b/>
      <w:bCs/>
      <w:color w:val="C61F0C"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E7EDA"/>
    <w:rPr>
      <w:color w:val="154285"/>
      <w:u w:val="single"/>
      <w:shd w:val="clear" w:color="auto" w:fill="auto"/>
    </w:rPr>
  </w:style>
  <w:style w:type="paragraph" w:customStyle="1" w:styleId="pr">
    <w:name w:val="pr"/>
    <w:basedOn w:val="a"/>
    <w:rsid w:val="00FE7EDA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FE7ED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j">
    <w:name w:val="pj"/>
    <w:basedOn w:val="a"/>
    <w:rsid w:val="00FE7ED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zakon.ru/tk/" TargetMode="External"/><Relationship Id="rId13" Type="http://schemas.openxmlformats.org/officeDocument/2006/relationships/hyperlink" Target="https://fzakon.ru/koa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zakon.ru/koap/" TargetMode="External"/><Relationship Id="rId12" Type="http://schemas.openxmlformats.org/officeDocument/2006/relationships/hyperlink" Target="https://fzakon.ru/laws/federalnyy-zakon-ot-18.07.2011-n-223-fz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zakon.ru/tk/" TargetMode="External"/><Relationship Id="rId11" Type="http://schemas.openxmlformats.org/officeDocument/2006/relationships/hyperlink" Target="https://fzakon.ru/laws/federalnyy-zakon-ot-05.04.2013-n-44-fz/" TargetMode="External"/><Relationship Id="rId5" Type="http://schemas.openxmlformats.org/officeDocument/2006/relationships/hyperlink" Target="https://fzakon.ru/tk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zakon.ru/koap/" TargetMode="External"/><Relationship Id="rId4" Type="http://schemas.openxmlformats.org/officeDocument/2006/relationships/hyperlink" Target="https://fzakon.ru/tk/" TargetMode="External"/><Relationship Id="rId9" Type="http://schemas.openxmlformats.org/officeDocument/2006/relationships/hyperlink" Target="https://fzakon.ru/koap/" TargetMode="External"/><Relationship Id="rId14" Type="http://schemas.openxmlformats.org/officeDocument/2006/relationships/hyperlink" Target="https://fzakon.ru/dokumenty-ministerstv-i-vedomstv/pismo-mintruda-rossii-ot-14.01.2021-n-15-2_10_v-1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874</Words>
  <Characters>4986</Characters>
  <Application>Microsoft Office Word</Application>
  <DocSecurity>0</DocSecurity>
  <Lines>41</Lines>
  <Paragraphs>11</Paragraphs>
  <ScaleCrop>false</ScaleCrop>
  <Company>Microsoft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dcterms:created xsi:type="dcterms:W3CDTF">2021-04-19T06:03:00Z</dcterms:created>
  <dcterms:modified xsi:type="dcterms:W3CDTF">2021-04-19T06:08:00Z</dcterms:modified>
</cp:coreProperties>
</file>